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156" w:right="6758" w:firstLine="0"/>
        <w:jc w:val="left"/>
        <w:rPr>
          <w:sz w:val="20"/>
        </w:rPr>
      </w:pPr>
      <w:r>
        <w:rPr>
          <w:sz w:val="20"/>
        </w:rPr>
        <w:t>Nordre</w:t>
      </w:r>
      <w:r>
        <w:rPr>
          <w:spacing w:val="-14"/>
          <w:sz w:val="20"/>
        </w:rPr>
        <w:t> </w:t>
      </w:r>
      <w:r>
        <w:rPr>
          <w:sz w:val="20"/>
        </w:rPr>
        <w:t>Follo</w:t>
      </w:r>
      <w:r>
        <w:rPr>
          <w:spacing w:val="-14"/>
          <w:sz w:val="20"/>
        </w:rPr>
        <w:t> </w:t>
      </w:r>
      <w:r>
        <w:rPr>
          <w:sz w:val="20"/>
        </w:rPr>
        <w:t>kommune Org. nr. </w:t>
      </w:r>
      <w:r>
        <w:rPr>
          <w:color w:val="333333"/>
          <w:sz w:val="20"/>
        </w:rPr>
        <w:t>922092648</w:t>
      </w:r>
    </w:p>
    <w:p>
      <w:pPr>
        <w:pStyle w:val="BodyText"/>
        <w:rPr>
          <w:sz w:val="28"/>
        </w:rPr>
      </w:pPr>
    </w:p>
    <w:p>
      <w:pPr>
        <w:pStyle w:val="Title"/>
      </w:pPr>
      <w:r>
        <w:rPr>
          <w:spacing w:val="-2"/>
        </w:rPr>
        <w:t>ERKLÆRING</w:t>
      </w:r>
    </w:p>
    <w:p>
      <w:pPr>
        <w:pStyle w:val="BodyText"/>
        <w:spacing w:before="139"/>
        <w:rPr>
          <w:b/>
          <w:sz w:val="28"/>
        </w:rPr>
      </w:pPr>
    </w:p>
    <w:p>
      <w:pPr>
        <w:pStyle w:val="Heading1"/>
        <w:spacing w:before="1"/>
      </w:pPr>
      <w:r>
        <w:rPr/>
        <w:t>Det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inngått</w:t>
      </w:r>
      <w:r>
        <w:rPr>
          <w:spacing w:val="-6"/>
        </w:rPr>
        <w:t> </w:t>
      </w:r>
      <w:r>
        <w:rPr/>
        <w:t>følgende</w:t>
      </w:r>
      <w:r>
        <w:rPr>
          <w:spacing w:val="-7"/>
        </w:rPr>
        <w:t> </w:t>
      </w:r>
      <w:r>
        <w:rPr/>
        <w:t>overenskomst</w:t>
      </w:r>
      <w:r>
        <w:rPr>
          <w:spacing w:val="-4"/>
        </w:rPr>
        <w:t> </w:t>
      </w:r>
      <w:r>
        <w:rPr/>
        <w:t>ang.</w:t>
      </w:r>
      <w:r>
        <w:rPr>
          <w:spacing w:val="-6"/>
        </w:rPr>
        <w:t> </w:t>
      </w:r>
      <w:r>
        <w:rPr/>
        <w:t>veirett</w:t>
      </w:r>
      <w:r>
        <w:rPr>
          <w:spacing w:val="-6"/>
        </w:rPr>
        <w:t> </w:t>
      </w:r>
      <w:r>
        <w:rPr/>
        <w:t>til</w:t>
      </w:r>
      <w:r>
        <w:rPr>
          <w:spacing w:val="-2"/>
        </w:rPr>
        <w:t> </w:t>
      </w:r>
      <w:r>
        <w:rPr>
          <w:u w:val="single"/>
        </w:rPr>
        <w:t>regulert</w:t>
      </w:r>
      <w:r>
        <w:rPr>
          <w:spacing w:val="-3"/>
        </w:rPr>
        <w:t> </w:t>
      </w:r>
      <w:r>
        <w:rPr/>
        <w:t>privat</w:t>
      </w:r>
      <w:r>
        <w:rPr>
          <w:spacing w:val="-6"/>
        </w:rPr>
        <w:t> </w:t>
      </w:r>
      <w:r>
        <w:rPr>
          <w:spacing w:val="-4"/>
        </w:rPr>
        <w:t>vei:</w:t>
      </w:r>
    </w:p>
    <w:p>
      <w:pPr>
        <w:pStyle w:val="BodyText"/>
        <w:rPr>
          <w:b/>
        </w:rPr>
      </w:pPr>
    </w:p>
    <w:p>
      <w:pPr>
        <w:pStyle w:val="BodyText"/>
        <w:ind w:left="156"/>
      </w:pPr>
      <w:r>
        <w:rPr/>
        <w:t>Ny</w:t>
      </w:r>
      <w:r>
        <w:rPr>
          <w:spacing w:val="-2"/>
        </w:rPr>
        <w:t> </w:t>
      </w:r>
      <w:r>
        <w:rPr/>
        <w:t>fradelt</w:t>
      </w:r>
      <w:r>
        <w:rPr>
          <w:spacing w:val="-1"/>
        </w:rPr>
        <w:t> </w:t>
      </w:r>
      <w:r>
        <w:rPr/>
        <w:t>eiendom</w:t>
      </w:r>
      <w:r>
        <w:rPr>
          <w:spacing w:val="-1"/>
        </w:rPr>
        <w:t> </w:t>
      </w:r>
      <w:r>
        <w:rPr/>
        <w:t>gnr……bnr.</w:t>
      </w:r>
      <w:r>
        <w:rPr>
          <w:spacing w:val="-3"/>
        </w:rPr>
        <w:t> </w:t>
      </w:r>
      <w:r>
        <w:rPr/>
        <w:t>……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Nordre</w:t>
      </w:r>
      <w:r>
        <w:rPr>
          <w:spacing w:val="-5"/>
        </w:rPr>
        <w:t> </w:t>
      </w:r>
      <w:r>
        <w:rPr/>
        <w:t>Follo</w:t>
      </w:r>
      <w:r>
        <w:rPr>
          <w:spacing w:val="-2"/>
        </w:rPr>
        <w:t> </w:t>
      </w:r>
      <w:r>
        <w:rPr/>
        <w:t>kommune</w:t>
      </w:r>
      <w:r>
        <w:rPr>
          <w:spacing w:val="-5"/>
        </w:rPr>
        <w:t> </w:t>
      </w:r>
      <w:r>
        <w:rPr/>
        <w:t>gis</w:t>
      </w:r>
      <w:r>
        <w:rPr>
          <w:spacing w:val="-5"/>
        </w:rPr>
        <w:t> </w:t>
      </w:r>
      <w:r>
        <w:rPr/>
        <w:t>med</w:t>
      </w:r>
      <w:r>
        <w:rPr>
          <w:spacing w:val="-3"/>
        </w:rPr>
        <w:t> </w:t>
      </w:r>
      <w:r>
        <w:rPr/>
        <w:t>dette</w:t>
      </w:r>
      <w:r>
        <w:rPr>
          <w:spacing w:val="-3"/>
        </w:rPr>
        <w:t> </w:t>
      </w:r>
      <w:r>
        <w:rPr/>
        <w:t>veirett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regulert atkomstvei, (veinavn), over eiendommene</w:t>
      </w:r>
      <w:r>
        <w:rPr>
          <w:spacing w:val="40"/>
        </w:rPr>
        <w:t> </w:t>
      </w:r>
      <w:r>
        <w:rPr/>
        <w:t>gnr. ….. bnr. ….. og gnr. …. bnr. ….</w:t>
      </w:r>
      <w:r>
        <w:rPr>
          <w:spacing w:val="40"/>
        </w:rPr>
        <w:t> </w:t>
      </w:r>
      <w:r>
        <w:rPr/>
        <w:t>fram til offentlig vei (veinavn) (se kartvedlegg datert (dato)).</w:t>
      </w:r>
    </w:p>
    <w:p>
      <w:pPr>
        <w:pStyle w:val="BodyText"/>
        <w:spacing w:line="506" w:lineRule="exact" w:before="54"/>
        <w:ind w:left="156" w:right="1418"/>
      </w:pPr>
      <w:r>
        <w:rPr/>
        <w:t>Eiendommen</w:t>
      </w:r>
      <w:r>
        <w:rPr>
          <w:spacing w:val="-5"/>
        </w:rPr>
        <w:t> </w:t>
      </w:r>
      <w:r>
        <w:rPr/>
        <w:t>får</w:t>
      </w:r>
      <w:r>
        <w:rPr>
          <w:spacing w:val="-5"/>
        </w:rPr>
        <w:t> </w:t>
      </w:r>
      <w:r>
        <w:rPr/>
        <w:t>samme</w:t>
      </w:r>
      <w:r>
        <w:rPr>
          <w:spacing w:val="-5"/>
        </w:rPr>
        <w:t> </w:t>
      </w:r>
      <w:r>
        <w:rPr/>
        <w:t>plikter</w:t>
      </w:r>
      <w:r>
        <w:rPr>
          <w:spacing w:val="-5"/>
        </w:rPr>
        <w:t> </w:t>
      </w:r>
      <w:r>
        <w:rPr/>
        <w:t>og</w:t>
      </w:r>
      <w:r>
        <w:rPr>
          <w:spacing w:val="-5"/>
        </w:rPr>
        <w:t> </w:t>
      </w:r>
      <w:r>
        <w:rPr/>
        <w:t>rettigheter</w:t>
      </w:r>
      <w:r>
        <w:rPr>
          <w:spacing w:val="-5"/>
        </w:rPr>
        <w:t> </w:t>
      </w:r>
      <w:r>
        <w:rPr/>
        <w:t>som</w:t>
      </w:r>
      <w:r>
        <w:rPr>
          <w:spacing w:val="-3"/>
        </w:rPr>
        <w:t> </w:t>
      </w:r>
      <w:r>
        <w:rPr/>
        <w:t>andre</w:t>
      </w:r>
      <w:r>
        <w:rPr>
          <w:spacing w:val="-4"/>
        </w:rPr>
        <w:t> </w:t>
      </w:r>
      <w:r>
        <w:rPr/>
        <w:t>øvrige</w:t>
      </w:r>
      <w:r>
        <w:rPr>
          <w:spacing w:val="-4"/>
        </w:rPr>
        <w:t> </w:t>
      </w:r>
      <w:r>
        <w:rPr/>
        <w:t>brukere. Avtalen skal heftes på gnr. ….. bnr. …..</w:t>
      </w:r>
    </w:p>
    <w:p>
      <w:pPr>
        <w:pStyle w:val="BodyText"/>
        <w:spacing w:line="200" w:lineRule="exact"/>
        <w:ind w:left="156"/>
      </w:pPr>
      <w:r>
        <w:rPr/>
        <w:t>Rettighetseier</w:t>
      </w:r>
      <w:r>
        <w:rPr>
          <w:spacing w:val="-6"/>
        </w:rPr>
        <w:t> </w:t>
      </w:r>
      <w:r>
        <w:rPr/>
        <w:t>er</w:t>
      </w:r>
      <w:r>
        <w:rPr>
          <w:spacing w:val="-5"/>
        </w:rPr>
        <w:t> </w:t>
      </w:r>
      <w:r>
        <w:rPr/>
        <w:t>gnr.</w:t>
      </w:r>
      <w:r>
        <w:rPr>
          <w:spacing w:val="-5"/>
        </w:rPr>
        <w:t> </w:t>
      </w:r>
      <w:r>
        <w:rPr/>
        <w:t>…..</w:t>
      </w:r>
      <w:r>
        <w:rPr>
          <w:spacing w:val="-2"/>
        </w:rPr>
        <w:t> </w:t>
      </w:r>
      <w:r>
        <w:rPr/>
        <w:t>bnr.</w:t>
      </w:r>
      <w:r>
        <w:rPr>
          <w:spacing w:val="-4"/>
        </w:rPr>
        <w:t> </w:t>
      </w:r>
      <w:r>
        <w:rPr>
          <w:spacing w:val="-5"/>
        </w:rPr>
        <w:t>…..</w:t>
      </w:r>
    </w:p>
    <w:p>
      <w:pPr>
        <w:pStyle w:val="BodyText"/>
        <w:spacing w:before="252"/>
      </w:pPr>
    </w:p>
    <w:p>
      <w:pPr>
        <w:pStyle w:val="Heading1"/>
      </w:pP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7"/>
        </w:rPr>
        <w:t> </w:t>
      </w:r>
      <w:r>
        <w:rPr/>
        <w:t>inngått</w:t>
      </w:r>
      <w:r>
        <w:rPr>
          <w:spacing w:val="-6"/>
        </w:rPr>
        <w:t> </w:t>
      </w:r>
      <w:r>
        <w:rPr/>
        <w:t>følgende</w:t>
      </w:r>
      <w:r>
        <w:rPr>
          <w:spacing w:val="-7"/>
        </w:rPr>
        <w:t> </w:t>
      </w:r>
      <w:r>
        <w:rPr/>
        <w:t>overenskomst</w:t>
      </w:r>
      <w:r>
        <w:rPr>
          <w:spacing w:val="-3"/>
        </w:rPr>
        <w:t> </w:t>
      </w:r>
      <w:r>
        <w:rPr/>
        <w:t>ang.</w:t>
      </w:r>
      <w:r>
        <w:rPr>
          <w:spacing w:val="-6"/>
        </w:rPr>
        <w:t> </w:t>
      </w:r>
      <w:r>
        <w:rPr/>
        <w:t>veirett</w:t>
      </w:r>
      <w:r>
        <w:rPr>
          <w:spacing w:val="-6"/>
        </w:rPr>
        <w:t> </w:t>
      </w:r>
      <w:r>
        <w:rPr/>
        <w:t>til</w:t>
      </w:r>
      <w:r>
        <w:rPr>
          <w:spacing w:val="-6"/>
        </w:rPr>
        <w:t> </w:t>
      </w:r>
      <w:r>
        <w:rPr/>
        <w:t>privat</w:t>
      </w:r>
      <w:r>
        <w:rPr>
          <w:spacing w:val="-5"/>
        </w:rPr>
        <w:t> </w:t>
      </w:r>
      <w:r>
        <w:rPr>
          <w:spacing w:val="-4"/>
        </w:rPr>
        <w:t>vei:</w:t>
      </w:r>
    </w:p>
    <w:p>
      <w:pPr>
        <w:pStyle w:val="BodyText"/>
        <w:rPr>
          <w:b/>
        </w:rPr>
      </w:pPr>
    </w:p>
    <w:p>
      <w:pPr>
        <w:pStyle w:val="BodyText"/>
        <w:tabs>
          <w:tab w:pos="2787" w:val="left" w:leader="none"/>
          <w:tab w:pos="3178" w:val="left" w:leader="none"/>
          <w:tab w:pos="3900" w:val="left" w:leader="none"/>
          <w:tab w:pos="4023" w:val="left" w:leader="none"/>
          <w:tab w:pos="4292" w:val="left" w:leader="none"/>
          <w:tab w:pos="5319" w:val="left" w:leader="none"/>
          <w:tab w:pos="6212" w:val="left" w:leader="none"/>
          <w:tab w:pos="6493" w:val="left" w:leader="none"/>
          <w:tab w:pos="9064" w:val="left" w:leader="none"/>
        </w:tabs>
        <w:spacing w:before="1"/>
        <w:ind w:left="156" w:right="114"/>
      </w:pPr>
      <w:r>
        <w:rPr/>
        <w:t>Ny fradelt eiendom gnr.</w:t>
        <w:tab/>
        <w:tab/>
      </w:r>
      <w:r>
        <w:rPr>
          <w:spacing w:val="-4"/>
        </w:rPr>
        <w:t>bnr.</w:t>
      </w:r>
      <w:r>
        <w:rPr/>
        <w:tab/>
        <w:tab/>
        <w:tab/>
        <w:t>i</w:t>
      </w:r>
      <w:r>
        <w:rPr>
          <w:spacing w:val="-5"/>
        </w:rPr>
        <w:t> </w:t>
      </w:r>
      <w:r>
        <w:rPr/>
        <w:t>Nordre</w:t>
      </w:r>
      <w:r>
        <w:rPr>
          <w:spacing w:val="-5"/>
        </w:rPr>
        <w:t> </w:t>
      </w:r>
      <w:r>
        <w:rPr/>
        <w:t>Follo</w:t>
      </w:r>
      <w:r>
        <w:rPr>
          <w:spacing w:val="-4"/>
        </w:rPr>
        <w:t> </w:t>
      </w:r>
      <w:r>
        <w:rPr/>
        <w:t>kommune</w:t>
      </w:r>
      <w:r>
        <w:rPr>
          <w:spacing w:val="-5"/>
        </w:rPr>
        <w:t> </w:t>
      </w:r>
      <w:r>
        <w:rPr/>
        <w:t>gis</w:t>
      </w:r>
      <w:r>
        <w:rPr>
          <w:spacing w:val="-7"/>
        </w:rPr>
        <w:t> </w:t>
      </w:r>
      <w:r>
        <w:rPr/>
        <w:t>med</w:t>
      </w:r>
      <w:r>
        <w:rPr>
          <w:spacing w:val="-5"/>
        </w:rPr>
        <w:t> </w:t>
      </w:r>
      <w:r>
        <w:rPr/>
        <w:t>dette</w:t>
      </w:r>
      <w:r>
        <w:rPr>
          <w:spacing w:val="-5"/>
        </w:rPr>
        <w:t> </w:t>
      </w:r>
      <w:r>
        <w:rPr/>
        <w:t>veirett</w:t>
      </w:r>
      <w:r>
        <w:rPr>
          <w:spacing w:val="-3"/>
        </w:rPr>
        <w:t> </w:t>
      </w:r>
      <w:r>
        <w:rPr/>
        <w:t>over eiendommene</w:t>
      </w:r>
      <w:r>
        <w:rPr>
          <w:spacing w:val="40"/>
        </w:rPr>
        <w:t> </w:t>
      </w:r>
      <w:r>
        <w:rPr/>
        <w:t>gnr.</w:t>
        <w:tab/>
      </w:r>
      <w:r>
        <w:rPr>
          <w:spacing w:val="-4"/>
        </w:rPr>
        <w:t>bnr.</w:t>
      </w:r>
      <w:r>
        <w:rPr/>
        <w:tab/>
        <w:tab/>
        <w:t>og gnr.</w:t>
        <w:tab/>
      </w:r>
      <w:r>
        <w:rPr>
          <w:spacing w:val="-4"/>
        </w:rPr>
        <w:t>bnr.</w:t>
      </w:r>
      <w:r>
        <w:rPr/>
        <w:tab/>
        <w:tab/>
        <w:t>fram til offentlig vei</w:t>
        <w:tab/>
      </w:r>
      <w:r>
        <w:rPr>
          <w:spacing w:val="-10"/>
        </w:rPr>
        <w:t>i </w:t>
      </w:r>
      <w:r>
        <w:rPr/>
        <w:t>henhold til kartbilag</w:t>
        <w:tab/>
      </w:r>
      <w:r>
        <w:rPr>
          <w:spacing w:val="-2"/>
        </w:rPr>
        <w:t>datert</w:t>
      </w:r>
      <w:r>
        <w:rPr/>
        <w:tab/>
        <w:tab/>
        <w:t>. Veiretten gis i</w:t>
        <w:tab/>
        <w:t>m bredde (3 m. til veilegeme og 1m grøft på hver side).</w:t>
      </w:r>
    </w:p>
    <w:p>
      <w:pPr>
        <w:pStyle w:val="BodyText"/>
      </w:pPr>
    </w:p>
    <w:p>
      <w:pPr>
        <w:pStyle w:val="BodyText"/>
        <w:ind w:left="156" w:right="3991"/>
      </w:pPr>
      <w:r>
        <w:rPr/>
        <w:t>Avtalen</w:t>
      </w:r>
      <w:r>
        <w:rPr>
          <w:spacing w:val="-5"/>
        </w:rPr>
        <w:t> </w:t>
      </w:r>
      <w:r>
        <w:rPr/>
        <w:t>skal</w:t>
      </w:r>
      <w:r>
        <w:rPr>
          <w:spacing w:val="-6"/>
        </w:rPr>
        <w:t> </w:t>
      </w:r>
      <w:r>
        <w:rPr/>
        <w:t>heftes</w:t>
      </w:r>
      <w:r>
        <w:rPr>
          <w:spacing w:val="-4"/>
        </w:rPr>
        <w:t> </w:t>
      </w:r>
      <w:r>
        <w:rPr/>
        <w:t>på</w:t>
      </w:r>
      <w:r>
        <w:rPr>
          <w:spacing w:val="-7"/>
        </w:rPr>
        <w:t> </w:t>
      </w:r>
      <w:r>
        <w:rPr/>
        <w:t>gnr.</w:t>
      </w:r>
      <w:r>
        <w:rPr>
          <w:spacing w:val="-4"/>
        </w:rPr>
        <w:t> </w:t>
      </w:r>
      <w:r>
        <w:rPr/>
        <w:t>…..</w:t>
      </w:r>
      <w:r>
        <w:rPr>
          <w:spacing w:val="-3"/>
        </w:rPr>
        <w:t> </w:t>
      </w:r>
      <w:r>
        <w:rPr/>
        <w:t>bnr.</w:t>
      </w:r>
      <w:r>
        <w:rPr>
          <w:spacing w:val="-5"/>
        </w:rPr>
        <w:t> </w:t>
      </w:r>
      <w:r>
        <w:rPr/>
        <w:t>….. Rettighetseier er gnr. ….. bnr. …..</w:t>
      </w:r>
    </w:p>
    <w:p>
      <w:pPr>
        <w:pStyle w:val="BodyText"/>
        <w:spacing w:before="251"/>
      </w:pPr>
    </w:p>
    <w:p>
      <w:pPr>
        <w:pStyle w:val="Heading1"/>
      </w:pPr>
      <w:r>
        <w:rPr/>
        <w:t>Det</w:t>
      </w:r>
      <w:r>
        <w:rPr>
          <w:spacing w:val="-7"/>
        </w:rPr>
        <w:t> </w:t>
      </w:r>
      <w:r>
        <w:rPr/>
        <w:t>er</w:t>
      </w:r>
      <w:r>
        <w:rPr>
          <w:spacing w:val="-8"/>
        </w:rPr>
        <w:t> </w:t>
      </w:r>
      <w:r>
        <w:rPr/>
        <w:t>inngått</w:t>
      </w:r>
      <w:r>
        <w:rPr>
          <w:spacing w:val="-6"/>
        </w:rPr>
        <w:t> </w:t>
      </w:r>
      <w:r>
        <w:rPr/>
        <w:t>følgende</w:t>
      </w:r>
      <w:r>
        <w:rPr>
          <w:spacing w:val="-8"/>
        </w:rPr>
        <w:t> </w:t>
      </w:r>
      <w:r>
        <w:rPr/>
        <w:t>overenskomst</w:t>
      </w:r>
      <w:r>
        <w:rPr>
          <w:spacing w:val="-5"/>
        </w:rPr>
        <w:t> </w:t>
      </w:r>
      <w:r>
        <w:rPr/>
        <w:t>ang.</w:t>
      </w:r>
      <w:r>
        <w:rPr>
          <w:spacing w:val="-6"/>
        </w:rPr>
        <w:t> </w:t>
      </w:r>
      <w:r>
        <w:rPr/>
        <w:t>rettigheter</w:t>
      </w:r>
      <w:r>
        <w:rPr>
          <w:spacing w:val="-5"/>
        </w:rPr>
        <w:t> </w:t>
      </w:r>
      <w:r>
        <w:rPr/>
        <w:t>gjeldende</w:t>
      </w:r>
      <w:r>
        <w:rPr>
          <w:spacing w:val="-5"/>
        </w:rPr>
        <w:t> </w:t>
      </w:r>
      <w:r>
        <w:rPr>
          <w:u w:val="single"/>
        </w:rPr>
        <w:t>felles</w:t>
      </w:r>
      <w:r>
        <w:rPr>
          <w:spacing w:val="-4"/>
        </w:rPr>
        <w:t> </w:t>
      </w:r>
      <w:r>
        <w:rPr>
          <w:spacing w:val="-2"/>
        </w:rPr>
        <w:t>stikkledning:</w:t>
      </w:r>
    </w:p>
    <w:p>
      <w:pPr>
        <w:pStyle w:val="BodyText"/>
        <w:tabs>
          <w:tab w:pos="2909" w:val="left" w:leader="dot"/>
          <w:tab w:pos="3754" w:val="left" w:leader="dot"/>
        </w:tabs>
        <w:spacing w:line="252" w:lineRule="exact" w:before="122"/>
        <w:ind w:left="156"/>
      </w:pPr>
      <w:r>
        <w:rPr/>
        <w:t>Ny</w:t>
      </w:r>
      <w:r>
        <w:rPr>
          <w:spacing w:val="-6"/>
        </w:rPr>
        <w:t> </w:t>
      </w:r>
      <w:r>
        <w:rPr/>
        <w:t>fradelt</w:t>
      </w:r>
      <w:r>
        <w:rPr>
          <w:spacing w:val="-4"/>
        </w:rPr>
        <w:t> </w:t>
      </w:r>
      <w:r>
        <w:rPr/>
        <w:t>eiendom</w:t>
      </w:r>
      <w:r>
        <w:rPr>
          <w:spacing w:val="-4"/>
        </w:rPr>
        <w:t> </w:t>
      </w:r>
      <w:r>
        <w:rPr>
          <w:spacing w:val="-5"/>
        </w:rPr>
        <w:t>gnr</w:t>
      </w:r>
      <w:r>
        <w:rPr/>
        <w:tab/>
      </w:r>
      <w:r>
        <w:rPr>
          <w:spacing w:val="-5"/>
        </w:rPr>
        <w:t>bnr</w:t>
      </w:r>
      <w:r>
        <w:rPr/>
        <w:tab/>
        <w:t>i</w:t>
      </w:r>
      <w:r>
        <w:rPr>
          <w:spacing w:val="-10"/>
        </w:rPr>
        <w:t> </w:t>
      </w:r>
      <w:r>
        <w:rPr/>
        <w:t>Nordre</w:t>
      </w:r>
      <w:r>
        <w:rPr>
          <w:spacing w:val="-7"/>
        </w:rPr>
        <w:t> </w:t>
      </w:r>
      <w:r>
        <w:rPr/>
        <w:t>Follo</w:t>
      </w:r>
      <w:r>
        <w:rPr>
          <w:spacing w:val="-4"/>
        </w:rPr>
        <w:t> </w:t>
      </w:r>
      <w:r>
        <w:rPr/>
        <w:t>kommune</w:t>
      </w:r>
      <w:r>
        <w:rPr>
          <w:spacing w:val="-7"/>
        </w:rPr>
        <w:t> </w:t>
      </w:r>
      <w:r>
        <w:rPr/>
        <w:t>(heretter</w:t>
      </w:r>
      <w:r>
        <w:rPr>
          <w:spacing w:val="-6"/>
        </w:rPr>
        <w:t> </w:t>
      </w:r>
      <w:r>
        <w:rPr/>
        <w:t>kalt</w:t>
      </w:r>
      <w:r>
        <w:rPr>
          <w:spacing w:val="-6"/>
        </w:rPr>
        <w:t> </w:t>
      </w:r>
      <w:r>
        <w:rPr/>
        <w:t>ledningseier),</w:t>
      </w:r>
      <w:r>
        <w:rPr>
          <w:spacing w:val="-6"/>
        </w:rPr>
        <w:t> </w:t>
      </w:r>
      <w:r>
        <w:rPr>
          <w:spacing w:val="-5"/>
        </w:rPr>
        <w:t>gis</w:t>
      </w:r>
    </w:p>
    <w:p>
      <w:pPr>
        <w:pStyle w:val="BodyText"/>
        <w:ind w:left="156"/>
      </w:pPr>
      <w:r>
        <w:rPr/>
        <w:t>rett til å kople seg på felles vannledning og felles avløpsledning. Ledningseier gis rett til å legge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liggende</w:t>
      </w:r>
      <w:r>
        <w:rPr>
          <w:spacing w:val="-3"/>
        </w:rPr>
        <w:t> </w:t>
      </w:r>
      <w:r>
        <w:rPr/>
        <w:t>stikkledning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vann</w:t>
      </w:r>
      <w:r>
        <w:rPr>
          <w:spacing w:val="-3"/>
        </w:rPr>
        <w:t> </w:t>
      </w:r>
      <w:r>
        <w:rPr/>
        <w:t>og</w:t>
      </w:r>
      <w:r>
        <w:rPr>
          <w:spacing w:val="-5"/>
        </w:rPr>
        <w:t> </w:t>
      </w:r>
      <w:r>
        <w:rPr/>
        <w:t>avløp</w:t>
      </w:r>
      <w:r>
        <w:rPr>
          <w:spacing w:val="-3"/>
        </w:rPr>
        <w:t> </w:t>
      </w:r>
      <w:r>
        <w:rPr/>
        <w:t>over</w:t>
      </w:r>
      <w:r>
        <w:rPr>
          <w:spacing w:val="-4"/>
        </w:rPr>
        <w:t> </w:t>
      </w:r>
      <w:r>
        <w:rPr/>
        <w:t>eiendommene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nevnt</w:t>
      </w:r>
      <w:r>
        <w:rPr>
          <w:spacing w:val="-1"/>
        </w:rPr>
        <w:t> </w:t>
      </w:r>
      <w:r>
        <w:rPr/>
        <w:t>under, frem til kommunal ledning, slik det er inntegnet på kartvedlegg datert …...</w:t>
      </w:r>
    </w:p>
    <w:p>
      <w:pPr>
        <w:pStyle w:val="BodyText"/>
      </w:pPr>
    </w:p>
    <w:p>
      <w:pPr>
        <w:pStyle w:val="BodyText"/>
        <w:ind w:left="156" w:right="172"/>
      </w:pPr>
      <w:r>
        <w:rPr/>
        <w:t>Det</w:t>
      </w:r>
      <w:r>
        <w:rPr>
          <w:spacing w:val="-2"/>
        </w:rPr>
        <w:t> </w:t>
      </w:r>
      <w:r>
        <w:rPr/>
        <w:t>tas</w:t>
      </w:r>
      <w:r>
        <w:rPr>
          <w:spacing w:val="-4"/>
        </w:rPr>
        <w:t> </w:t>
      </w:r>
      <w:r>
        <w:rPr/>
        <w:t>forbehold</w:t>
      </w:r>
      <w:r>
        <w:rPr>
          <w:spacing w:val="-2"/>
        </w:rPr>
        <w:t> </w:t>
      </w:r>
      <w:r>
        <w:rPr/>
        <w:t>om</w:t>
      </w:r>
      <w:r>
        <w:rPr>
          <w:spacing w:val="-3"/>
        </w:rPr>
        <w:t> </w:t>
      </w:r>
      <w:r>
        <w:rPr/>
        <w:t>mindre</w:t>
      </w:r>
      <w:r>
        <w:rPr>
          <w:spacing w:val="-4"/>
        </w:rPr>
        <w:t> </w:t>
      </w:r>
      <w:r>
        <w:rPr/>
        <w:t>justeringer</w:t>
      </w:r>
      <w:r>
        <w:rPr>
          <w:spacing w:val="-3"/>
        </w:rPr>
        <w:t> </w:t>
      </w:r>
      <w:r>
        <w:rPr/>
        <w:t>av</w:t>
      </w:r>
      <w:r>
        <w:rPr>
          <w:spacing w:val="-4"/>
        </w:rPr>
        <w:t> </w:t>
      </w:r>
      <w:r>
        <w:rPr/>
        <w:t>trasévalg</w:t>
      </w:r>
      <w:r>
        <w:rPr>
          <w:spacing w:val="-2"/>
        </w:rPr>
        <w:t> </w:t>
      </w:r>
      <w:r>
        <w:rPr/>
        <w:t>hvis</w:t>
      </w:r>
      <w:r>
        <w:rPr>
          <w:spacing w:val="-2"/>
        </w:rPr>
        <w:t> </w:t>
      </w:r>
      <w:r>
        <w:rPr/>
        <w:t>dette</w:t>
      </w:r>
      <w:r>
        <w:rPr>
          <w:spacing w:val="-4"/>
        </w:rPr>
        <w:t> </w:t>
      </w:r>
      <w:r>
        <w:rPr/>
        <w:t>skulle</w:t>
      </w:r>
      <w:r>
        <w:rPr>
          <w:spacing w:val="-2"/>
        </w:rPr>
        <w:t> </w:t>
      </w:r>
      <w:r>
        <w:rPr/>
        <w:t>vise</w:t>
      </w:r>
      <w:r>
        <w:rPr>
          <w:spacing w:val="-2"/>
        </w:rPr>
        <w:t> </w:t>
      </w:r>
      <w:r>
        <w:rPr/>
        <w:t>seg</w:t>
      </w:r>
      <w:r>
        <w:rPr>
          <w:spacing w:val="-2"/>
        </w:rPr>
        <w:t> </w:t>
      </w:r>
      <w:r>
        <w:rPr/>
        <w:t>nødvendig pga. terreng og/eller grunnforhold.</w:t>
      </w:r>
    </w:p>
    <w:p>
      <w:pPr>
        <w:pStyle w:val="BodyText"/>
      </w:pPr>
    </w:p>
    <w:p>
      <w:pPr>
        <w:pStyle w:val="BodyText"/>
        <w:ind w:left="156" w:right="172"/>
      </w:pPr>
      <w:r>
        <w:rPr/>
        <w:t>Ledningseier er ansvarlig, i forhold til sin andel, for ledningens drift og gis adgang til nødvendig vedlikehold, reparasjonsarbeider og fornyelse. Ved arbeid i anleggsfase eller i drift,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ledningseier</w:t>
      </w:r>
      <w:r>
        <w:rPr>
          <w:spacing w:val="-4"/>
        </w:rPr>
        <w:t> </w:t>
      </w:r>
      <w:r>
        <w:rPr/>
        <w:t>forpliktet</w:t>
      </w:r>
      <w:r>
        <w:rPr>
          <w:spacing w:val="-4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5"/>
        </w:rPr>
        <w:t> </w:t>
      </w:r>
      <w:r>
        <w:rPr/>
        <w:t>føre</w:t>
      </w:r>
      <w:r>
        <w:rPr>
          <w:spacing w:val="-5"/>
        </w:rPr>
        <w:t> </w:t>
      </w:r>
      <w:r>
        <w:rPr/>
        <w:t>berørte</w:t>
      </w:r>
      <w:r>
        <w:rPr>
          <w:spacing w:val="-5"/>
        </w:rPr>
        <w:t> </w:t>
      </w:r>
      <w:r>
        <w:rPr/>
        <w:t>arealer</w:t>
      </w:r>
      <w:r>
        <w:rPr>
          <w:spacing w:val="-2"/>
        </w:rPr>
        <w:t> </w:t>
      </w:r>
      <w:r>
        <w:rPr/>
        <w:t>tilbake</w:t>
      </w:r>
      <w:r>
        <w:rPr>
          <w:spacing w:val="-5"/>
        </w:rPr>
        <w:t> </w:t>
      </w:r>
      <w:r>
        <w:rPr/>
        <w:t>til</w:t>
      </w:r>
      <w:r>
        <w:rPr>
          <w:spacing w:val="-3"/>
        </w:rPr>
        <w:t> </w:t>
      </w:r>
      <w:r>
        <w:rPr/>
        <w:t>opprinnelig</w:t>
      </w:r>
      <w:r>
        <w:rPr>
          <w:spacing w:val="-3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og/eller erstatte eventuelle skader som følge av ledningsanlegget eller drift av dette.</w:t>
      </w:r>
    </w:p>
    <w:p>
      <w:pPr>
        <w:pStyle w:val="BodyText"/>
      </w:pPr>
    </w:p>
    <w:p>
      <w:pPr>
        <w:pStyle w:val="BodyText"/>
        <w:ind w:left="156" w:right="172"/>
      </w:pPr>
      <w:r>
        <w:rPr/>
        <w:t>Grunneier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får</w:t>
      </w:r>
      <w:r>
        <w:rPr>
          <w:spacing w:val="-4"/>
        </w:rPr>
        <w:t> </w:t>
      </w:r>
      <w:r>
        <w:rPr/>
        <w:t>stikkledningen</w:t>
      </w:r>
      <w:r>
        <w:rPr>
          <w:spacing w:val="-3"/>
        </w:rPr>
        <w:t> </w:t>
      </w:r>
      <w:r>
        <w:rPr/>
        <w:t>gjennom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eiendom,</w:t>
      </w:r>
      <w:r>
        <w:rPr>
          <w:spacing w:val="-3"/>
        </w:rPr>
        <w:t> </w:t>
      </w:r>
      <w:r>
        <w:rPr/>
        <w:t>forplikter</w:t>
      </w:r>
      <w:r>
        <w:rPr>
          <w:spacing w:val="-4"/>
        </w:rPr>
        <w:t> </w:t>
      </w:r>
      <w:r>
        <w:rPr/>
        <w:t>seg</w:t>
      </w:r>
      <w:r>
        <w:rPr>
          <w:spacing w:val="-5"/>
        </w:rPr>
        <w:t> </w:t>
      </w:r>
      <w:r>
        <w:rPr/>
        <w:t>til</w:t>
      </w:r>
      <w:r>
        <w:rPr>
          <w:spacing w:val="-3"/>
        </w:rPr>
        <w:t> </w:t>
      </w:r>
      <w:r>
        <w:rPr/>
        <w:t>ikke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utføre arbeider som kan skade eller gjøre ledningene utilgjengelige.</w:t>
      </w:r>
    </w:p>
    <w:p>
      <w:pPr>
        <w:pStyle w:val="BodyText"/>
        <w:spacing w:line="506" w:lineRule="exact" w:before="54"/>
        <w:ind w:left="156"/>
      </w:pPr>
      <w:r>
        <w:rPr/>
        <w:t>Ledningseierne</w:t>
      </w:r>
      <w:r>
        <w:rPr>
          <w:spacing w:val="-4"/>
        </w:rPr>
        <w:t> </w:t>
      </w:r>
      <w:r>
        <w:rPr/>
        <w:t>er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fellesskap</w:t>
      </w:r>
      <w:r>
        <w:rPr>
          <w:spacing w:val="-4"/>
        </w:rPr>
        <w:t> </w:t>
      </w:r>
      <w:r>
        <w:rPr/>
        <w:t>ansvarlige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ledningenes</w:t>
      </w:r>
      <w:r>
        <w:rPr>
          <w:spacing w:val="-4"/>
        </w:rPr>
        <w:t> </w:t>
      </w:r>
      <w:r>
        <w:rPr/>
        <w:t>drift,</w:t>
      </w:r>
      <w:r>
        <w:rPr>
          <w:spacing w:val="-5"/>
        </w:rPr>
        <w:t> </w:t>
      </w:r>
      <w:r>
        <w:rPr/>
        <w:t>vedlikehold</w:t>
      </w:r>
      <w:r>
        <w:rPr>
          <w:spacing w:val="-6"/>
        </w:rPr>
        <w:t> </w:t>
      </w:r>
      <w:r>
        <w:rPr/>
        <w:t>og</w:t>
      </w:r>
      <w:r>
        <w:rPr>
          <w:spacing w:val="-4"/>
        </w:rPr>
        <w:t> </w:t>
      </w:r>
      <w:r>
        <w:rPr/>
        <w:t>fornyelse. Avtalen skal heftes på gnr. ….. bnr. …..</w:t>
      </w:r>
    </w:p>
    <w:p>
      <w:pPr>
        <w:pStyle w:val="BodyText"/>
        <w:spacing w:line="200" w:lineRule="exact"/>
        <w:ind w:left="156"/>
      </w:pPr>
      <w:r>
        <w:rPr/>
        <w:t>Rettighetseier</w:t>
      </w:r>
      <w:r>
        <w:rPr>
          <w:spacing w:val="-6"/>
        </w:rPr>
        <w:t> </w:t>
      </w:r>
      <w:r>
        <w:rPr/>
        <w:t>er</w:t>
      </w:r>
      <w:r>
        <w:rPr>
          <w:spacing w:val="-5"/>
        </w:rPr>
        <w:t> </w:t>
      </w:r>
      <w:r>
        <w:rPr/>
        <w:t>gnr.</w:t>
      </w:r>
      <w:r>
        <w:rPr>
          <w:spacing w:val="-5"/>
        </w:rPr>
        <w:t> </w:t>
      </w:r>
      <w:r>
        <w:rPr/>
        <w:t>…..</w:t>
      </w:r>
      <w:r>
        <w:rPr>
          <w:spacing w:val="-2"/>
        </w:rPr>
        <w:t> </w:t>
      </w:r>
      <w:r>
        <w:rPr/>
        <w:t>bnr.</w:t>
      </w:r>
      <w:r>
        <w:rPr>
          <w:spacing w:val="-4"/>
        </w:rPr>
        <w:t> </w:t>
      </w:r>
      <w:r>
        <w:rPr>
          <w:spacing w:val="-5"/>
        </w:rPr>
        <w:t>…..</w:t>
      </w:r>
    </w:p>
    <w:p>
      <w:pPr>
        <w:spacing w:after="0" w:line="200" w:lineRule="exact"/>
        <w:sectPr>
          <w:footerReference w:type="default" r:id="rId5"/>
          <w:type w:val="continuous"/>
          <w:pgSz w:w="11910" w:h="16840"/>
          <w:pgMar w:header="0" w:footer="957" w:top="1320" w:bottom="1140" w:left="1260" w:right="1360"/>
          <w:pgNumType w:start="1"/>
        </w:sectPr>
      </w:pPr>
    </w:p>
    <w:p>
      <w:pPr>
        <w:pStyle w:val="Heading1"/>
        <w:spacing w:before="72"/>
      </w:pPr>
      <w:r>
        <w:rPr/>
        <w:t>Det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inngått</w:t>
      </w:r>
      <w:r>
        <w:rPr>
          <w:spacing w:val="-5"/>
        </w:rPr>
        <w:t> </w:t>
      </w:r>
      <w:r>
        <w:rPr/>
        <w:t>følgende</w:t>
      </w:r>
      <w:r>
        <w:rPr>
          <w:spacing w:val="-7"/>
        </w:rPr>
        <w:t> </w:t>
      </w:r>
      <w:r>
        <w:rPr/>
        <w:t>overenskomst</w:t>
      </w:r>
      <w:r>
        <w:rPr>
          <w:spacing w:val="-2"/>
        </w:rPr>
        <w:t> </w:t>
      </w:r>
      <w:r>
        <w:rPr/>
        <w:t>ang.</w:t>
      </w:r>
      <w:r>
        <w:rPr>
          <w:spacing w:val="-6"/>
        </w:rPr>
        <w:t> </w:t>
      </w:r>
      <w:r>
        <w:rPr/>
        <w:t>rettighet</w:t>
      </w:r>
      <w:r>
        <w:rPr>
          <w:spacing w:val="-6"/>
        </w:rPr>
        <w:t> </w:t>
      </w:r>
      <w:r>
        <w:rPr/>
        <w:t>gjeldende</w:t>
      </w:r>
      <w:r>
        <w:rPr>
          <w:spacing w:val="-7"/>
        </w:rPr>
        <w:t> </w:t>
      </w:r>
      <w:r>
        <w:rPr>
          <w:spacing w:val="-2"/>
        </w:rPr>
        <w:t>stikkledninger:</w:t>
      </w:r>
    </w:p>
    <w:p>
      <w:pPr>
        <w:pStyle w:val="BodyText"/>
        <w:tabs>
          <w:tab w:pos="2628" w:val="left" w:leader="none"/>
          <w:tab w:pos="3742" w:val="left" w:leader="none"/>
        </w:tabs>
        <w:spacing w:before="119"/>
        <w:ind w:left="156" w:right="172"/>
      </w:pPr>
      <w:r>
        <w:rPr/>
        <w:t>Eiendommen gnr.</w:t>
        <w:tab/>
      </w:r>
      <w:r>
        <w:rPr>
          <w:spacing w:val="-4"/>
        </w:rPr>
        <w:t>bnr.</w:t>
      </w:r>
      <w:r>
        <w:rPr/>
        <w:tab/>
        <w:t>i</w:t>
      </w:r>
      <w:r>
        <w:rPr>
          <w:spacing w:val="-5"/>
        </w:rPr>
        <w:t> </w:t>
      </w:r>
      <w:r>
        <w:rPr/>
        <w:t>Nordre</w:t>
      </w:r>
      <w:r>
        <w:rPr>
          <w:spacing w:val="-5"/>
        </w:rPr>
        <w:t> </w:t>
      </w:r>
      <w:r>
        <w:rPr/>
        <w:t>Follo</w:t>
      </w:r>
      <w:r>
        <w:rPr>
          <w:spacing w:val="-4"/>
        </w:rPr>
        <w:t> </w:t>
      </w:r>
      <w:r>
        <w:rPr/>
        <w:t>kommune</w:t>
      </w:r>
      <w:r>
        <w:rPr>
          <w:spacing w:val="-6"/>
        </w:rPr>
        <w:t> </w:t>
      </w:r>
      <w:r>
        <w:rPr/>
        <w:t>(heretter</w:t>
      </w:r>
      <w:r>
        <w:rPr>
          <w:spacing w:val="-5"/>
        </w:rPr>
        <w:t> </w:t>
      </w:r>
      <w:r>
        <w:rPr/>
        <w:t>kalt</w:t>
      </w:r>
      <w:r>
        <w:rPr>
          <w:spacing w:val="-5"/>
        </w:rPr>
        <w:t> </w:t>
      </w:r>
      <w:r>
        <w:rPr/>
        <w:t>ledningseier),</w:t>
      </w:r>
      <w:r>
        <w:rPr>
          <w:spacing w:val="-5"/>
        </w:rPr>
        <w:t> </w:t>
      </w:r>
      <w:r>
        <w:rPr/>
        <w:t>gis rett til å legge og ha liggende stikkledning for vann og avløp over eiendommen gnr.</w:t>
      </w:r>
    </w:p>
    <w:p>
      <w:pPr>
        <w:pStyle w:val="BodyText"/>
        <w:tabs>
          <w:tab w:pos="1272" w:val="left" w:leader="none"/>
          <w:tab w:pos="4572" w:val="left" w:leader="none"/>
        </w:tabs>
        <w:spacing w:before="1"/>
        <w:ind w:left="156"/>
      </w:pPr>
      <w:r>
        <w:rPr>
          <w:spacing w:val="-4"/>
        </w:rPr>
        <w:t>bnr.</w:t>
      </w:r>
      <w:r>
        <w:rPr/>
        <w:tab/>
        <w:t>som</w:t>
      </w:r>
      <w:r>
        <w:rPr>
          <w:spacing w:val="-5"/>
        </w:rPr>
        <w:t> </w:t>
      </w:r>
      <w:r>
        <w:rPr/>
        <w:t>vist</w:t>
      </w:r>
      <w:r>
        <w:rPr>
          <w:spacing w:val="-5"/>
        </w:rPr>
        <w:t> </w:t>
      </w:r>
      <w:r>
        <w:rPr/>
        <w:t>på</w:t>
      </w:r>
      <w:r>
        <w:rPr>
          <w:spacing w:val="-4"/>
        </w:rPr>
        <w:t> </w:t>
      </w:r>
      <w:r>
        <w:rPr/>
        <w:t>kartbilag</w:t>
      </w:r>
      <w:r>
        <w:rPr>
          <w:spacing w:val="-3"/>
        </w:rPr>
        <w:t> </w:t>
      </w:r>
      <w:r>
        <w:rPr>
          <w:spacing w:val="-2"/>
        </w:rPr>
        <w:t>datert</w:t>
      </w:r>
      <w:r>
        <w:rPr/>
        <w:tab/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ind w:left="156" w:right="172"/>
      </w:pPr>
      <w:r>
        <w:rPr/>
        <w:t>Det</w:t>
      </w:r>
      <w:r>
        <w:rPr>
          <w:spacing w:val="-2"/>
        </w:rPr>
        <w:t> </w:t>
      </w:r>
      <w:r>
        <w:rPr/>
        <w:t>tas</w:t>
      </w:r>
      <w:r>
        <w:rPr>
          <w:spacing w:val="-5"/>
        </w:rPr>
        <w:t> </w:t>
      </w:r>
      <w:r>
        <w:rPr/>
        <w:t>forbehold</w:t>
      </w:r>
      <w:r>
        <w:rPr>
          <w:spacing w:val="-3"/>
        </w:rPr>
        <w:t> </w:t>
      </w:r>
      <w:r>
        <w:rPr/>
        <w:t>om</w:t>
      </w:r>
      <w:r>
        <w:rPr>
          <w:spacing w:val="-4"/>
        </w:rPr>
        <w:t> </w:t>
      </w:r>
      <w:r>
        <w:rPr/>
        <w:t>mindre</w:t>
      </w:r>
      <w:r>
        <w:rPr>
          <w:spacing w:val="-5"/>
        </w:rPr>
        <w:t> </w:t>
      </w:r>
      <w:r>
        <w:rPr/>
        <w:t>justeringer</w:t>
      </w:r>
      <w:r>
        <w:rPr>
          <w:spacing w:val="-4"/>
        </w:rPr>
        <w:t> </w:t>
      </w:r>
      <w:r>
        <w:rPr/>
        <w:t>av</w:t>
      </w:r>
      <w:r>
        <w:rPr>
          <w:spacing w:val="-5"/>
        </w:rPr>
        <w:t> </w:t>
      </w:r>
      <w:r>
        <w:rPr/>
        <w:t>trasévalg</w:t>
      </w:r>
      <w:r>
        <w:rPr>
          <w:spacing w:val="-3"/>
        </w:rPr>
        <w:t> </w:t>
      </w:r>
      <w:r>
        <w:rPr/>
        <w:t>hvis</w:t>
      </w:r>
      <w:r>
        <w:rPr>
          <w:spacing w:val="-2"/>
        </w:rPr>
        <w:t> </w:t>
      </w:r>
      <w:r>
        <w:rPr/>
        <w:t>dette</w:t>
      </w:r>
      <w:r>
        <w:rPr>
          <w:spacing w:val="-5"/>
        </w:rPr>
        <w:t> </w:t>
      </w:r>
      <w:r>
        <w:rPr/>
        <w:t>skulle</w:t>
      </w:r>
      <w:r>
        <w:rPr>
          <w:spacing w:val="-3"/>
        </w:rPr>
        <w:t> </w:t>
      </w:r>
      <w:r>
        <w:rPr/>
        <w:t>vise</w:t>
      </w:r>
      <w:r>
        <w:rPr>
          <w:spacing w:val="-3"/>
        </w:rPr>
        <w:t> </w:t>
      </w:r>
      <w:r>
        <w:rPr/>
        <w:t>seg</w:t>
      </w:r>
      <w:r>
        <w:rPr>
          <w:spacing w:val="-3"/>
        </w:rPr>
        <w:t> </w:t>
      </w:r>
      <w:r>
        <w:rPr/>
        <w:t>nødvendig pga. terreng og/eller grunnforhold.</w:t>
      </w:r>
    </w:p>
    <w:p>
      <w:pPr>
        <w:pStyle w:val="BodyText"/>
        <w:spacing w:before="252"/>
        <w:ind w:left="156"/>
      </w:pPr>
      <w:r>
        <w:rPr/>
        <w:t>Ledningseier er ansvarlig for ledningens drift og gis adgang til nødvendig vedlikehold, reparasjonsarbeider og fornyelse. Ved arbeid i anleggsfase eller i drift, er ledningseier forpliktet</w:t>
      </w:r>
      <w:r>
        <w:rPr>
          <w:spacing w:val="-3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2"/>
        </w:rPr>
        <w:t> </w:t>
      </w:r>
      <w:r>
        <w:rPr/>
        <w:t>føre</w:t>
      </w:r>
      <w:r>
        <w:rPr>
          <w:spacing w:val="-4"/>
        </w:rPr>
        <w:t> </w:t>
      </w:r>
      <w:r>
        <w:rPr/>
        <w:t>berørte</w:t>
      </w:r>
      <w:r>
        <w:rPr>
          <w:spacing w:val="-2"/>
        </w:rPr>
        <w:t> </w:t>
      </w:r>
      <w:r>
        <w:rPr/>
        <w:t>arealer</w:t>
      </w:r>
      <w:r>
        <w:rPr>
          <w:spacing w:val="-3"/>
        </w:rPr>
        <w:t> </w:t>
      </w:r>
      <w:r>
        <w:rPr/>
        <w:t>tilbake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opprinnelig</w:t>
      </w:r>
      <w:r>
        <w:rPr>
          <w:spacing w:val="-2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og/eller</w:t>
      </w:r>
      <w:r>
        <w:rPr>
          <w:spacing w:val="-3"/>
        </w:rPr>
        <w:t> </w:t>
      </w:r>
      <w:r>
        <w:rPr/>
        <w:t>erstatte</w:t>
      </w:r>
      <w:r>
        <w:rPr>
          <w:spacing w:val="-4"/>
        </w:rPr>
        <w:t> </w:t>
      </w:r>
      <w:r>
        <w:rPr/>
        <w:t>eventuelle skader som følge av ledningsanlegget eller drift av dette.</w:t>
      </w:r>
    </w:p>
    <w:p>
      <w:pPr>
        <w:pStyle w:val="BodyText"/>
        <w:spacing w:before="1"/>
      </w:pPr>
    </w:p>
    <w:p>
      <w:pPr>
        <w:pStyle w:val="BodyText"/>
        <w:ind w:left="156" w:right="172"/>
      </w:pPr>
      <w:r>
        <w:rPr/>
        <w:t>Grunneier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får</w:t>
      </w:r>
      <w:r>
        <w:rPr>
          <w:spacing w:val="-4"/>
        </w:rPr>
        <w:t> </w:t>
      </w:r>
      <w:r>
        <w:rPr/>
        <w:t>stikkledningen</w:t>
      </w:r>
      <w:r>
        <w:rPr>
          <w:spacing w:val="-3"/>
        </w:rPr>
        <w:t> </w:t>
      </w:r>
      <w:r>
        <w:rPr/>
        <w:t>gjennom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eiendom,</w:t>
      </w:r>
      <w:r>
        <w:rPr>
          <w:spacing w:val="-3"/>
        </w:rPr>
        <w:t> </w:t>
      </w:r>
      <w:r>
        <w:rPr/>
        <w:t>forplikter</w:t>
      </w:r>
      <w:r>
        <w:rPr>
          <w:spacing w:val="-4"/>
        </w:rPr>
        <w:t> </w:t>
      </w:r>
      <w:r>
        <w:rPr/>
        <w:t>seg</w:t>
      </w:r>
      <w:r>
        <w:rPr>
          <w:spacing w:val="-5"/>
        </w:rPr>
        <w:t> </w:t>
      </w:r>
      <w:r>
        <w:rPr/>
        <w:t>til</w:t>
      </w:r>
      <w:r>
        <w:rPr>
          <w:spacing w:val="-3"/>
        </w:rPr>
        <w:t> </w:t>
      </w:r>
      <w:r>
        <w:rPr/>
        <w:t>ikke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utføre arbeider som kan skade eller gjøre ledningene utilgjengelige.</w:t>
      </w:r>
    </w:p>
    <w:p>
      <w:pPr>
        <w:pStyle w:val="BodyText"/>
        <w:spacing w:before="252"/>
        <w:ind w:left="156" w:right="3991"/>
      </w:pPr>
      <w:r>
        <w:rPr/>
        <w:t>Avtalen</w:t>
      </w:r>
      <w:r>
        <w:rPr>
          <w:spacing w:val="-5"/>
        </w:rPr>
        <w:t> </w:t>
      </w:r>
      <w:r>
        <w:rPr/>
        <w:t>skal</w:t>
      </w:r>
      <w:r>
        <w:rPr>
          <w:spacing w:val="-6"/>
        </w:rPr>
        <w:t> </w:t>
      </w:r>
      <w:r>
        <w:rPr/>
        <w:t>heftes</w:t>
      </w:r>
      <w:r>
        <w:rPr>
          <w:spacing w:val="-4"/>
        </w:rPr>
        <w:t> </w:t>
      </w:r>
      <w:r>
        <w:rPr/>
        <w:t>på</w:t>
      </w:r>
      <w:r>
        <w:rPr>
          <w:spacing w:val="-7"/>
        </w:rPr>
        <w:t> </w:t>
      </w:r>
      <w:r>
        <w:rPr/>
        <w:t>gnr.</w:t>
      </w:r>
      <w:r>
        <w:rPr>
          <w:spacing w:val="-4"/>
        </w:rPr>
        <w:t> </w:t>
      </w:r>
      <w:r>
        <w:rPr/>
        <w:t>…..</w:t>
      </w:r>
      <w:r>
        <w:rPr>
          <w:spacing w:val="-3"/>
        </w:rPr>
        <w:t> </w:t>
      </w:r>
      <w:r>
        <w:rPr/>
        <w:t>bnr.</w:t>
      </w:r>
      <w:r>
        <w:rPr>
          <w:spacing w:val="-5"/>
        </w:rPr>
        <w:t> </w:t>
      </w:r>
      <w:r>
        <w:rPr/>
        <w:t>….. Rettighetseier er gnr. ….. bnr. 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4"/>
        <w:rPr>
          <w:sz w:val="2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2"/>
        <w:gridCol w:w="2016"/>
        <w:gridCol w:w="1498"/>
        <w:gridCol w:w="1012"/>
      </w:tblGrid>
      <w:tr>
        <w:trPr>
          <w:trHeight w:val="583" w:hRule="atLeast"/>
        </w:trPr>
        <w:tc>
          <w:tcPr>
            <w:tcW w:w="407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  <w:u w:val="single"/>
              </w:rPr>
              <w:t>Hjemmelshavers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underskrift</w:t>
            </w:r>
          </w:p>
        </w:tc>
        <w:tc>
          <w:tcPr>
            <w:tcW w:w="2016" w:type="dxa"/>
          </w:tcPr>
          <w:p>
            <w:pPr>
              <w:pStyle w:val="TableParagraph"/>
              <w:spacing w:before="12"/>
              <w:ind w:left="226"/>
              <w:rPr>
                <w:sz w:val="16"/>
              </w:rPr>
            </w:pPr>
            <w:r>
              <w:rPr>
                <w:sz w:val="20"/>
              </w:rPr>
              <w:t>Fnr</w:t>
            </w:r>
            <w:r>
              <w:rPr>
                <w:sz w:val="16"/>
              </w:rPr>
              <w:t>.(11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siffer)</w:t>
            </w:r>
          </w:p>
        </w:tc>
        <w:tc>
          <w:tcPr>
            <w:tcW w:w="1498" w:type="dxa"/>
          </w:tcPr>
          <w:p>
            <w:pPr>
              <w:pStyle w:val="TableParagraph"/>
              <w:spacing w:line="247" w:lineRule="exact"/>
              <w:ind w:left="33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Gnr/bnr</w:t>
            </w:r>
          </w:p>
        </w:tc>
        <w:tc>
          <w:tcPr>
            <w:tcW w:w="1012" w:type="dxa"/>
          </w:tcPr>
          <w:p>
            <w:pPr>
              <w:pStyle w:val="TableParagraph"/>
              <w:spacing w:line="247" w:lineRule="exact"/>
              <w:ind w:left="253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Dato</w:t>
            </w:r>
          </w:p>
        </w:tc>
      </w:tr>
      <w:tr>
        <w:trPr>
          <w:trHeight w:val="1230" w:hRule="atLeast"/>
        </w:trPr>
        <w:tc>
          <w:tcPr>
            <w:tcW w:w="4072" w:type="dxa"/>
          </w:tcPr>
          <w:p>
            <w:pPr>
              <w:pStyle w:val="TableParagraph"/>
              <w:spacing w:before="99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 </w:t>
            </w:r>
            <w:r>
              <w:rPr>
                <w:sz w:val="20"/>
              </w:rPr>
              <w:t>(Navn i blokkbokstaver)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(Adresse)</w:t>
            </w:r>
          </w:p>
        </w:tc>
        <w:tc>
          <w:tcPr>
            <w:tcW w:w="2016" w:type="dxa"/>
          </w:tcPr>
          <w:p>
            <w:pPr>
              <w:pStyle w:val="TableParagraph"/>
              <w:spacing w:before="99"/>
              <w:ind w:left="0"/>
              <w:rPr>
                <w:sz w:val="20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</w:t>
            </w:r>
          </w:p>
        </w:tc>
        <w:tc>
          <w:tcPr>
            <w:tcW w:w="1498" w:type="dxa"/>
          </w:tcPr>
          <w:p>
            <w:pPr>
              <w:pStyle w:val="TableParagraph"/>
              <w:spacing w:before="99"/>
              <w:ind w:left="0"/>
              <w:rPr>
                <w:sz w:val="20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pacing w:val="-2"/>
                <w:sz w:val="20"/>
              </w:rPr>
              <w:t>………….</w:t>
            </w:r>
          </w:p>
        </w:tc>
        <w:tc>
          <w:tcPr>
            <w:tcW w:w="1012" w:type="dxa"/>
          </w:tcPr>
          <w:p>
            <w:pPr>
              <w:pStyle w:val="TableParagraph"/>
              <w:spacing w:before="99"/>
              <w:ind w:left="0"/>
              <w:rPr>
                <w:sz w:val="20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pacing w:val="-5"/>
                <w:sz w:val="20"/>
              </w:rPr>
              <w:t>………</w:t>
            </w:r>
          </w:p>
        </w:tc>
      </w:tr>
      <w:tr>
        <w:trPr>
          <w:trHeight w:val="893" w:hRule="atLeast"/>
        </w:trPr>
        <w:tc>
          <w:tcPr>
            <w:tcW w:w="4072" w:type="dxa"/>
          </w:tcPr>
          <w:p>
            <w:pPr>
              <w:pStyle w:val="TableParagraph"/>
              <w:spacing w:before="20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 </w:t>
            </w:r>
            <w:r>
              <w:rPr>
                <w:sz w:val="20"/>
              </w:rPr>
              <w:t>(Navn i blokkbokstaver)</w:t>
            </w:r>
          </w:p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(Adresse)</w:t>
            </w:r>
          </w:p>
        </w:tc>
        <w:tc>
          <w:tcPr>
            <w:tcW w:w="2016" w:type="dxa"/>
          </w:tcPr>
          <w:p>
            <w:pPr>
              <w:pStyle w:val="TableParagraph"/>
              <w:spacing w:before="203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………………….</w:t>
            </w:r>
          </w:p>
        </w:tc>
        <w:tc>
          <w:tcPr>
            <w:tcW w:w="1498" w:type="dxa"/>
          </w:tcPr>
          <w:p>
            <w:pPr>
              <w:pStyle w:val="TableParagraph"/>
              <w:spacing w:before="203"/>
              <w:ind w:left="334"/>
              <w:rPr>
                <w:sz w:val="20"/>
              </w:rPr>
            </w:pPr>
            <w:r>
              <w:rPr>
                <w:spacing w:val="-2"/>
                <w:sz w:val="20"/>
              </w:rPr>
              <w:t>…………..</w:t>
            </w:r>
          </w:p>
        </w:tc>
        <w:tc>
          <w:tcPr>
            <w:tcW w:w="1012" w:type="dxa"/>
          </w:tcPr>
          <w:p>
            <w:pPr>
              <w:pStyle w:val="TableParagraph"/>
              <w:spacing w:before="203"/>
              <w:ind w:left="308"/>
              <w:rPr>
                <w:sz w:val="20"/>
              </w:rPr>
            </w:pPr>
            <w:r>
              <w:rPr>
                <w:spacing w:val="-4"/>
                <w:sz w:val="20"/>
              </w:rPr>
              <w:t>……….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Tegnforklaring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kartvedlegg:</w:t>
      </w:r>
    </w:p>
    <w:p>
      <w:pPr>
        <w:spacing w:before="138"/>
        <w:ind w:left="15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Rød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linje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Ny</w:t>
      </w:r>
      <w:r>
        <w:rPr>
          <w:rFonts w:ascii="Times New Roman" w:hAnsi="Times New Roman"/>
          <w:spacing w:val="-2"/>
          <w:sz w:val="20"/>
        </w:rPr>
        <w:t> delelinje</w:t>
      </w:r>
    </w:p>
    <w:p>
      <w:pPr>
        <w:spacing w:before="1"/>
        <w:ind w:left="156" w:right="63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Lilla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areal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Regulert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adkomstvei Blå linje = vannledningstrase Grønn linje = avløpstrase</w:t>
      </w:r>
    </w:p>
    <w:sectPr>
      <w:pgSz w:w="11910" w:h="16840"/>
      <w:pgMar w:header="0" w:footer="957" w:top="1580" w:bottom="1140" w:left="12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3586607</wp:posOffset>
              </wp:positionH>
              <wp:positionV relativeFrom="page">
                <wp:posOffset>9945172</wp:posOffset>
              </wp:positionV>
              <wp:extent cx="36258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25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av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2.410004pt;margin-top:783.084473pt;width:28.55pt;height:13.05pt;mso-position-horizontal-relative:page;mso-position-vertical-relative:page;z-index:-1579161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av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 w:cs="Arial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101"/>
      <w:jc w:val="center"/>
    </w:pPr>
    <w:rPr>
      <w:rFonts w:ascii="Arial" w:hAnsi="Arial" w:eastAsia="Arial" w:cs="Arial"/>
      <w:b/>
      <w:bCs/>
      <w:sz w:val="28"/>
      <w:szCs w:val="28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Tybring</dc:creator>
  <dc:title>Erklæring vei vann og avløp</dc:title>
  <dcterms:created xsi:type="dcterms:W3CDTF">2024-02-28T12:06:54Z</dcterms:created>
  <dcterms:modified xsi:type="dcterms:W3CDTF">2024-02-28T12:06:54Z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